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CCE6520" w14:textId="77777777" w:rsidR="00FE5DD6" w:rsidRPr="00516473" w:rsidRDefault="00FE5DD6" w:rsidP="00FE5DD6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16473">
        <w:rPr>
          <w:rFonts w:ascii="Times New Roman" w:hAnsi="Times New Roman" w:cs="Times New Roman"/>
          <w:sz w:val="24"/>
          <w:szCs w:val="24"/>
        </w:rPr>
        <w:t>Em relação ao processo de licitação em andamento, gostaríamos de solicitar esclarecimentos sobre os seguintes assuntos, para garantir o princípio da isonomia e assegurar tratamento equitativo às empresas concorrentes:</w:t>
      </w:r>
    </w:p>
    <w:p w14:paraId="550A52B7" w14:textId="77777777" w:rsidR="00FE5DD6" w:rsidRPr="00516473" w:rsidRDefault="00FE5DD6" w:rsidP="00FE5DD6">
      <w:pPr>
        <w:spacing w:line="276" w:lineRule="auto"/>
        <w:jc w:val="both"/>
        <w:rPr>
          <w:rFonts w:ascii="Times New Roman" w:hAnsi="Times New Roman" w:cs="Times New Roman"/>
          <w:color w:val="0000FF"/>
          <w:sz w:val="24"/>
          <w:szCs w:val="24"/>
        </w:rPr>
      </w:pPr>
      <w:r w:rsidRPr="00516473">
        <w:rPr>
          <w:rFonts w:ascii="Times New Roman" w:hAnsi="Times New Roman" w:cs="Times New Roman"/>
          <w:sz w:val="24"/>
          <w:szCs w:val="24"/>
        </w:rPr>
        <w:t>1. Há um contrato atualmente em vigor? Caso os serviços já estejam sendo prestados, gostaríamos de saber a identidade da empresa responsável.</w:t>
      </w:r>
      <w:r w:rsidRPr="00516473">
        <w:rPr>
          <w:rFonts w:ascii="Times New Roman" w:hAnsi="Times New Roman" w:cs="Times New Roman"/>
          <w:color w:val="0000FF"/>
          <w:sz w:val="24"/>
          <w:szCs w:val="24"/>
        </w:rPr>
        <w:t xml:space="preserve"> Não.</w:t>
      </w:r>
    </w:p>
    <w:p w14:paraId="08142B5F" w14:textId="77777777" w:rsidR="00FE5DD6" w:rsidRPr="00516473" w:rsidRDefault="00FE5DD6" w:rsidP="00FE5DD6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16473">
        <w:rPr>
          <w:rFonts w:ascii="Times New Roman" w:hAnsi="Times New Roman" w:cs="Times New Roman"/>
          <w:sz w:val="24"/>
          <w:szCs w:val="24"/>
        </w:rPr>
        <w:t xml:space="preserve">2. Será necessário estabelecer um escritório em alguma cidade perto ou onde os serviços serão prestados? </w:t>
      </w:r>
      <w:r w:rsidRPr="00516473">
        <w:rPr>
          <w:rFonts w:ascii="Times New Roman" w:hAnsi="Times New Roman" w:cs="Times New Roman"/>
          <w:color w:val="0000FF"/>
          <w:sz w:val="24"/>
          <w:szCs w:val="24"/>
        </w:rPr>
        <w:t>Não, apenas a exigência de monitorar a execução do serviço conforme contrato</w:t>
      </w:r>
    </w:p>
    <w:p w14:paraId="08D09CC7" w14:textId="77777777" w:rsidR="00FE5DD6" w:rsidRPr="00516473" w:rsidRDefault="00FE5DD6" w:rsidP="00FE5DD6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16473">
        <w:rPr>
          <w:rFonts w:ascii="Times New Roman" w:hAnsi="Times New Roman" w:cs="Times New Roman"/>
          <w:sz w:val="24"/>
          <w:szCs w:val="24"/>
        </w:rPr>
        <w:t xml:space="preserve">3. Caso necessite de preposto, deve permanecer no local de prestação de serviço no órgão o tempo todo, ou pode apenas monitorar o contrato e visitar o local da prestação do serviço ocasionalmente? </w:t>
      </w:r>
      <w:r w:rsidRPr="00516473">
        <w:rPr>
          <w:rFonts w:ascii="Times New Roman" w:hAnsi="Times New Roman" w:cs="Times New Roman"/>
          <w:color w:val="0000FF"/>
          <w:sz w:val="24"/>
          <w:szCs w:val="24"/>
        </w:rPr>
        <w:t>A empresa deve monitorar o contrato de forma a garantir a execução do contrato.</w:t>
      </w:r>
    </w:p>
    <w:p w14:paraId="461B39C9" w14:textId="77777777" w:rsidR="00FE5DD6" w:rsidRPr="00516473" w:rsidRDefault="00FE5DD6" w:rsidP="00FE5DD6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16473">
        <w:rPr>
          <w:rFonts w:ascii="Times New Roman" w:hAnsi="Times New Roman" w:cs="Times New Roman"/>
          <w:sz w:val="24"/>
          <w:szCs w:val="24"/>
        </w:rPr>
        <w:t xml:space="preserve">4. Caso positivo, o órgão fornecerá a estrutura e os insumos para o preposto (como computador, cadeira, impressora, etc.)? </w:t>
      </w:r>
      <w:r w:rsidRPr="00516473">
        <w:rPr>
          <w:rFonts w:ascii="Times New Roman" w:hAnsi="Times New Roman" w:cs="Times New Roman"/>
          <w:color w:val="0000FF"/>
          <w:sz w:val="24"/>
          <w:szCs w:val="24"/>
        </w:rPr>
        <w:t>Não se aplica</w:t>
      </w:r>
    </w:p>
    <w:p w14:paraId="1D84B667" w14:textId="77777777" w:rsidR="00FE5DD6" w:rsidRPr="00516473" w:rsidRDefault="00FE5DD6" w:rsidP="00FE5DD6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16473">
        <w:rPr>
          <w:rFonts w:ascii="Times New Roman" w:hAnsi="Times New Roman" w:cs="Times New Roman"/>
          <w:sz w:val="24"/>
          <w:szCs w:val="24"/>
        </w:rPr>
        <w:t xml:space="preserve">5. É permitido que um dos profissionais encarregados do escopo contratual atue como preposto? </w:t>
      </w:r>
      <w:r w:rsidRPr="00516473">
        <w:rPr>
          <w:rFonts w:ascii="Times New Roman" w:hAnsi="Times New Roman" w:cs="Times New Roman"/>
          <w:color w:val="0000FF"/>
          <w:sz w:val="24"/>
          <w:szCs w:val="24"/>
        </w:rPr>
        <w:t xml:space="preserve">Sim. </w:t>
      </w:r>
    </w:p>
    <w:p w14:paraId="15DBA226" w14:textId="19F0C14A" w:rsidR="00FE5DD6" w:rsidRPr="00516473" w:rsidRDefault="001D5F65" w:rsidP="00FE5DD6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FE5DD6" w:rsidRPr="00516473">
        <w:rPr>
          <w:rFonts w:ascii="Times New Roman" w:hAnsi="Times New Roman" w:cs="Times New Roman"/>
          <w:sz w:val="24"/>
          <w:szCs w:val="24"/>
        </w:rPr>
        <w:t xml:space="preserve">. A planilha de custos precisa incluir, obrigatoriamente, os benefícios determinados na CCT, como assistência médica, odontológica, seguro de vida e auxílio funeral, etc.? Se não incluídos, a proposta será desclassificada? </w:t>
      </w:r>
      <w:r w:rsidR="00FE5DD6" w:rsidRPr="00516473">
        <w:rPr>
          <w:rFonts w:ascii="Times New Roman" w:hAnsi="Times New Roman" w:cs="Times New Roman"/>
          <w:color w:val="0000FF"/>
          <w:sz w:val="24"/>
          <w:szCs w:val="24"/>
        </w:rPr>
        <w:t>A planilha de custos deve conter todas as exigencias legais. Sim, propostas que não atendam as exigencia legais serão desclassificadas.</w:t>
      </w:r>
    </w:p>
    <w:p w14:paraId="25E83804" w14:textId="005CDCA0" w:rsidR="00FE5DD6" w:rsidRPr="00516473" w:rsidRDefault="005209F3" w:rsidP="00FE5DD6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="00FE5DD6" w:rsidRPr="00516473">
        <w:rPr>
          <w:rFonts w:ascii="Times New Roman" w:hAnsi="Times New Roman" w:cs="Times New Roman"/>
          <w:sz w:val="24"/>
          <w:szCs w:val="24"/>
        </w:rPr>
        <w:t xml:space="preserve">. Propostas cadastradas acima do valor estimado serão desclassificadas? </w:t>
      </w:r>
      <w:r w:rsidR="00FE5DD6" w:rsidRPr="00516473">
        <w:rPr>
          <w:rFonts w:ascii="Times New Roman" w:hAnsi="Times New Roman" w:cs="Times New Roman"/>
          <w:color w:val="0000FF"/>
          <w:sz w:val="24"/>
          <w:szCs w:val="24"/>
        </w:rPr>
        <w:t>Não.</w:t>
      </w:r>
    </w:p>
    <w:p w14:paraId="58B9AB5F" w14:textId="0D57096D" w:rsidR="00FE5DD6" w:rsidRPr="00516473" w:rsidRDefault="00BD7334" w:rsidP="00FE5DD6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="00FE5DD6" w:rsidRPr="00516473">
        <w:rPr>
          <w:rFonts w:ascii="Times New Roman" w:hAnsi="Times New Roman" w:cs="Times New Roman"/>
          <w:sz w:val="24"/>
          <w:szCs w:val="24"/>
        </w:rPr>
        <w:t xml:space="preserve">. Qual é a alíquota do ISS do Município onde o serviço será prestado? </w:t>
      </w:r>
      <w:r w:rsidR="00FE5DD6" w:rsidRPr="00516473">
        <w:rPr>
          <w:rFonts w:ascii="Times New Roman" w:hAnsi="Times New Roman" w:cs="Times New Roman"/>
          <w:color w:val="0000FF"/>
          <w:sz w:val="24"/>
          <w:szCs w:val="24"/>
        </w:rPr>
        <w:t>Consultar cada município.</w:t>
      </w:r>
    </w:p>
    <w:p w14:paraId="65F04502" w14:textId="3790ADB2" w:rsidR="00FE5DD6" w:rsidRPr="00516473" w:rsidRDefault="00BD7334" w:rsidP="00FE5DD6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</w:t>
      </w:r>
      <w:r w:rsidR="00FE5DD6" w:rsidRPr="00516473">
        <w:rPr>
          <w:rFonts w:ascii="Times New Roman" w:hAnsi="Times New Roman" w:cs="Times New Roman"/>
          <w:sz w:val="24"/>
          <w:szCs w:val="24"/>
        </w:rPr>
        <w:t xml:space="preserve">. Será aceito atestado comprovando aptidão para prestação de serviços em características, quantidades e prazos compatíveis com o objeto da licitação, ou será admitido um percentual mínimo que comprove a prestação de serviços de mão de obra? </w:t>
      </w:r>
      <w:r w:rsidR="00FE5DD6" w:rsidRPr="00516473">
        <w:rPr>
          <w:rFonts w:ascii="Times New Roman" w:hAnsi="Times New Roman" w:cs="Times New Roman"/>
          <w:color w:val="0000FF"/>
          <w:sz w:val="24"/>
          <w:szCs w:val="24"/>
        </w:rPr>
        <w:t>Verificar o previsto no item 8.25 a 8.32 do Termo de Referência.</w:t>
      </w:r>
    </w:p>
    <w:p w14:paraId="4D945456" w14:textId="2862F4DC" w:rsidR="00FE5DD6" w:rsidRPr="00516473" w:rsidRDefault="00FE5DD6" w:rsidP="00FE5DD6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16473">
        <w:rPr>
          <w:rFonts w:ascii="Times New Roman" w:hAnsi="Times New Roman" w:cs="Times New Roman"/>
          <w:sz w:val="24"/>
          <w:szCs w:val="24"/>
        </w:rPr>
        <w:t>1</w:t>
      </w:r>
      <w:r w:rsidR="00F269A6">
        <w:rPr>
          <w:rFonts w:ascii="Times New Roman" w:hAnsi="Times New Roman" w:cs="Times New Roman"/>
          <w:sz w:val="24"/>
          <w:szCs w:val="24"/>
        </w:rPr>
        <w:t>0</w:t>
      </w:r>
      <w:r w:rsidRPr="00516473">
        <w:rPr>
          <w:rFonts w:ascii="Times New Roman" w:hAnsi="Times New Roman" w:cs="Times New Roman"/>
          <w:sz w:val="24"/>
          <w:szCs w:val="24"/>
        </w:rPr>
        <w:t xml:space="preserve">. Algum funcionário tem direito a adicionais de periculosidade ou insalubridade? Se sim, qual o grau? </w:t>
      </w:r>
      <w:r w:rsidRPr="00516473">
        <w:rPr>
          <w:rFonts w:ascii="Times New Roman" w:hAnsi="Times New Roman" w:cs="Times New Roman"/>
          <w:color w:val="0000FF"/>
          <w:sz w:val="24"/>
          <w:szCs w:val="24"/>
        </w:rPr>
        <w:t>Não.</w:t>
      </w:r>
    </w:p>
    <w:p w14:paraId="4E7455B0" w14:textId="145C551F" w:rsidR="00FE5DD6" w:rsidRPr="00516473" w:rsidRDefault="00FE5DD6" w:rsidP="00FE5DD6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16473">
        <w:rPr>
          <w:rFonts w:ascii="Times New Roman" w:hAnsi="Times New Roman" w:cs="Times New Roman"/>
          <w:sz w:val="24"/>
          <w:szCs w:val="24"/>
        </w:rPr>
        <w:t>1</w:t>
      </w:r>
      <w:r w:rsidR="00A826F5">
        <w:rPr>
          <w:rFonts w:ascii="Times New Roman" w:hAnsi="Times New Roman" w:cs="Times New Roman"/>
          <w:sz w:val="24"/>
          <w:szCs w:val="24"/>
        </w:rPr>
        <w:t>1</w:t>
      </w:r>
      <w:r w:rsidRPr="00516473">
        <w:rPr>
          <w:rFonts w:ascii="Times New Roman" w:hAnsi="Times New Roman" w:cs="Times New Roman"/>
          <w:sz w:val="24"/>
          <w:szCs w:val="24"/>
        </w:rPr>
        <w:t xml:space="preserve">. A jornada de trabalho será registrada por meio de ponto eletrônico ou outras formas são aceitáveis? Caso seja por ponto eletrônico, quantos dispositivos serão necessários? O órgão já cotou o valor do relógio de ponto e incluiu-o no custo? </w:t>
      </w:r>
      <w:r w:rsidRPr="00516473">
        <w:rPr>
          <w:rFonts w:ascii="Times New Roman" w:hAnsi="Times New Roman" w:cs="Times New Roman"/>
          <w:color w:val="0000FF"/>
          <w:sz w:val="24"/>
          <w:szCs w:val="24"/>
        </w:rPr>
        <w:t>As marcações de registro de jornada deverá atender as exigência legais tanto da Consolidação das Leis do Trabalho, tanto as portarias do Ministério do Trabalho e Emprego.</w:t>
      </w:r>
    </w:p>
    <w:p w14:paraId="103D6F28" w14:textId="77777777" w:rsidR="0042777A" w:rsidRPr="00FE4A65" w:rsidRDefault="00FE5DD6" w:rsidP="00FE4A65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E4A65">
        <w:rPr>
          <w:rFonts w:ascii="Times New Roman" w:hAnsi="Times New Roman" w:cs="Times New Roman"/>
          <w:sz w:val="24"/>
          <w:szCs w:val="24"/>
        </w:rPr>
        <w:t>1</w:t>
      </w:r>
      <w:r w:rsidR="00A826F5" w:rsidRPr="00FE4A65">
        <w:rPr>
          <w:rFonts w:ascii="Times New Roman" w:hAnsi="Times New Roman" w:cs="Times New Roman"/>
          <w:sz w:val="24"/>
          <w:szCs w:val="24"/>
        </w:rPr>
        <w:t>2</w:t>
      </w:r>
      <w:r w:rsidRPr="00FE4A65">
        <w:rPr>
          <w:rFonts w:ascii="Times New Roman" w:hAnsi="Times New Roman" w:cs="Times New Roman"/>
          <w:sz w:val="24"/>
          <w:szCs w:val="24"/>
        </w:rPr>
        <w:t xml:space="preserve">. Quantos dias úteis devem ser considerados para o fornecimento de vale-transporte e auxílio-alimentação? </w:t>
      </w:r>
      <w:r w:rsidR="0042777A" w:rsidRPr="00FE4A65">
        <w:rPr>
          <w:rFonts w:ascii="Times New Roman" w:hAnsi="Times New Roman" w:cs="Times New Roman"/>
          <w:sz w:val="24"/>
          <w:szCs w:val="24"/>
        </w:rPr>
        <w:t>Poderemos utilizar a média de dias úteis efetivos, conforme calendário nacional e estadual?</w:t>
      </w:r>
    </w:p>
    <w:p w14:paraId="600810BC" w14:textId="4A5E8BBE" w:rsidR="00FE5DD6" w:rsidRPr="00516473" w:rsidRDefault="0042777A" w:rsidP="00FE5DD6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FF"/>
          <w:sz w:val="24"/>
          <w:szCs w:val="24"/>
        </w:rPr>
        <w:lastRenderedPageBreak/>
        <w:t xml:space="preserve"> </w:t>
      </w:r>
      <w:r w:rsidR="00FE5DD6" w:rsidRPr="00516473">
        <w:rPr>
          <w:rFonts w:ascii="Times New Roman" w:hAnsi="Times New Roman" w:cs="Times New Roman"/>
          <w:color w:val="0000FF"/>
          <w:sz w:val="24"/>
          <w:szCs w:val="24"/>
        </w:rPr>
        <w:t>O fornecimento de vale-transporte e vale alimentação deve ser de acordo com a carga horária licitada em cada Regional, conforme estabelcido no item 1.1 do Termo de Referencia (TR</w:t>
      </w:r>
      <w:r w:rsidR="007B5C8C">
        <w:rPr>
          <w:rFonts w:ascii="Times New Roman" w:hAnsi="Times New Roman" w:cs="Times New Roman"/>
          <w:color w:val="0000FF"/>
          <w:sz w:val="24"/>
          <w:szCs w:val="24"/>
        </w:rPr>
        <w:t xml:space="preserve">), de forma que 8hs corresponde a </w:t>
      </w:r>
      <w:r w:rsidR="00FE4A65">
        <w:rPr>
          <w:rFonts w:ascii="Times New Roman" w:hAnsi="Times New Roman" w:cs="Times New Roman"/>
          <w:color w:val="0000FF"/>
          <w:sz w:val="24"/>
          <w:szCs w:val="24"/>
        </w:rPr>
        <w:t>1 dia de trabalho, 16hs a 2 dias e 24 hs a 3 dias.</w:t>
      </w:r>
    </w:p>
    <w:p w14:paraId="3076E74C" w14:textId="5354A2AD" w:rsidR="00FE5DD6" w:rsidRDefault="00FE5DD6" w:rsidP="00FE5DD6">
      <w:pPr>
        <w:spacing w:line="276" w:lineRule="auto"/>
        <w:jc w:val="both"/>
        <w:rPr>
          <w:rFonts w:ascii="Times New Roman" w:hAnsi="Times New Roman" w:cs="Times New Roman"/>
          <w:color w:val="0000FF"/>
          <w:sz w:val="24"/>
          <w:szCs w:val="24"/>
        </w:rPr>
      </w:pPr>
      <w:r w:rsidRPr="00516473">
        <w:rPr>
          <w:rFonts w:ascii="Times New Roman" w:hAnsi="Times New Roman" w:cs="Times New Roman"/>
          <w:sz w:val="24"/>
          <w:szCs w:val="24"/>
        </w:rPr>
        <w:t>1</w:t>
      </w:r>
      <w:r w:rsidR="0042777A">
        <w:rPr>
          <w:rFonts w:ascii="Times New Roman" w:hAnsi="Times New Roman" w:cs="Times New Roman"/>
          <w:sz w:val="24"/>
          <w:szCs w:val="24"/>
        </w:rPr>
        <w:t>3</w:t>
      </w:r>
      <w:r w:rsidRPr="00516473">
        <w:rPr>
          <w:rFonts w:ascii="Times New Roman" w:hAnsi="Times New Roman" w:cs="Times New Roman"/>
          <w:sz w:val="24"/>
          <w:szCs w:val="24"/>
        </w:rPr>
        <w:t xml:space="preserve">. Qual é o valor atual da tarifa de transporte público no local da prestação do serviço? </w:t>
      </w:r>
      <w:r w:rsidRPr="00516473">
        <w:rPr>
          <w:rFonts w:ascii="Times New Roman" w:hAnsi="Times New Roman" w:cs="Times New Roman"/>
          <w:color w:val="0000FF"/>
          <w:sz w:val="24"/>
          <w:szCs w:val="24"/>
        </w:rPr>
        <w:t>Consultar cada município.</w:t>
      </w:r>
    </w:p>
    <w:p w14:paraId="5C9410C5" w14:textId="46A33994" w:rsidR="00FE5DD6" w:rsidRDefault="00FE5DD6" w:rsidP="00FE5DD6">
      <w:pPr>
        <w:spacing w:line="276" w:lineRule="auto"/>
        <w:jc w:val="both"/>
        <w:rPr>
          <w:rFonts w:ascii="Times New Roman" w:hAnsi="Times New Roman" w:cs="Times New Roman"/>
          <w:color w:val="0000FF"/>
          <w:sz w:val="24"/>
          <w:szCs w:val="24"/>
        </w:rPr>
      </w:pPr>
      <w:r w:rsidRPr="00516473">
        <w:rPr>
          <w:rFonts w:ascii="Times New Roman" w:hAnsi="Times New Roman" w:cs="Times New Roman"/>
          <w:sz w:val="24"/>
          <w:szCs w:val="24"/>
        </w:rPr>
        <w:t>1</w:t>
      </w:r>
      <w:r w:rsidR="00C4260E">
        <w:rPr>
          <w:rFonts w:ascii="Times New Roman" w:hAnsi="Times New Roman" w:cs="Times New Roman"/>
          <w:sz w:val="24"/>
          <w:szCs w:val="24"/>
        </w:rPr>
        <w:t>4</w:t>
      </w:r>
      <w:r w:rsidRPr="00516473">
        <w:rPr>
          <w:rFonts w:ascii="Times New Roman" w:hAnsi="Times New Roman" w:cs="Times New Roman"/>
          <w:sz w:val="24"/>
          <w:szCs w:val="24"/>
        </w:rPr>
        <w:t>. É necessário considerar o adicional de intrajornada ou noturno?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C2441">
        <w:rPr>
          <w:rFonts w:ascii="Times New Roman" w:hAnsi="Times New Roman" w:cs="Times New Roman"/>
          <w:sz w:val="24"/>
          <w:szCs w:val="24"/>
        </w:rPr>
        <w:t>Não.</w:t>
      </w:r>
    </w:p>
    <w:p w14:paraId="45164791" w14:textId="08A08602" w:rsidR="004662EA" w:rsidRDefault="004662EA" w:rsidP="00FE5DD6">
      <w:pPr>
        <w:spacing w:line="276" w:lineRule="auto"/>
        <w:jc w:val="both"/>
        <w:rPr>
          <w:rFonts w:ascii="Times New Roman" w:hAnsi="Times New Roman" w:cs="Times New Roman"/>
          <w:color w:val="0000FF"/>
          <w:sz w:val="24"/>
          <w:szCs w:val="24"/>
        </w:rPr>
      </w:pPr>
      <w:r w:rsidRPr="004662EA">
        <w:rPr>
          <w:rFonts w:ascii="Times New Roman" w:hAnsi="Times New Roman" w:cs="Times New Roman"/>
          <w:sz w:val="24"/>
          <w:szCs w:val="24"/>
        </w:rPr>
        <w:t xml:space="preserve">15. Existe </w:t>
      </w:r>
      <w:r w:rsidRPr="00EC2E5B">
        <w:rPr>
          <w:rFonts w:ascii="Times New Roman" w:hAnsi="Times New Roman" w:cs="Times New Roman"/>
          <w:sz w:val="24"/>
          <w:szCs w:val="24"/>
        </w:rPr>
        <w:t>a obrigação de fornecimento de uniformes?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662EA">
        <w:rPr>
          <w:rFonts w:ascii="Times New Roman" w:hAnsi="Times New Roman" w:cs="Times New Roman"/>
          <w:color w:val="0000FF"/>
          <w:sz w:val="24"/>
          <w:szCs w:val="24"/>
        </w:rPr>
        <w:t>Sim, conforme descrito no item</w:t>
      </w:r>
      <w:r w:rsidR="005305A0">
        <w:rPr>
          <w:rFonts w:ascii="Times New Roman" w:hAnsi="Times New Roman" w:cs="Times New Roman"/>
          <w:color w:val="0000FF"/>
          <w:sz w:val="24"/>
          <w:szCs w:val="24"/>
        </w:rPr>
        <w:t xml:space="preserve"> 5.4 do Termo de Refêrencia (TR).</w:t>
      </w:r>
    </w:p>
    <w:p w14:paraId="37543E51" w14:textId="76BD40A7" w:rsidR="00FE5DD6" w:rsidRPr="00516473" w:rsidRDefault="00FE5DD6" w:rsidP="00FE5DD6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16473">
        <w:rPr>
          <w:rFonts w:ascii="Times New Roman" w:hAnsi="Times New Roman" w:cs="Times New Roman"/>
          <w:sz w:val="24"/>
          <w:szCs w:val="24"/>
        </w:rPr>
        <w:t xml:space="preserve">16. </w:t>
      </w:r>
      <w:r w:rsidR="00AB3E64" w:rsidRPr="00AB3E64">
        <w:rPr>
          <w:rFonts w:ascii="Times New Roman" w:hAnsi="Times New Roman" w:cs="Times New Roman"/>
          <w:sz w:val="24"/>
          <w:szCs w:val="24"/>
        </w:rPr>
        <w:t>Há necessidade de fornecer materiais e/ou equipamentos?</w:t>
      </w:r>
      <w:r w:rsidRPr="00516473">
        <w:rPr>
          <w:rFonts w:ascii="Times New Roman" w:hAnsi="Times New Roman" w:cs="Times New Roman"/>
          <w:sz w:val="24"/>
          <w:szCs w:val="24"/>
        </w:rPr>
        <w:t xml:space="preserve">? </w:t>
      </w:r>
      <w:r w:rsidRPr="00516473">
        <w:rPr>
          <w:rFonts w:ascii="Times New Roman" w:hAnsi="Times New Roman" w:cs="Times New Roman"/>
          <w:color w:val="0000FF"/>
          <w:sz w:val="24"/>
          <w:szCs w:val="24"/>
        </w:rPr>
        <w:t>Não</w:t>
      </w:r>
      <w:r w:rsidR="00AB3E64">
        <w:rPr>
          <w:rFonts w:ascii="Times New Roman" w:hAnsi="Times New Roman" w:cs="Times New Roman"/>
          <w:color w:val="0000FF"/>
          <w:sz w:val="24"/>
          <w:szCs w:val="24"/>
        </w:rPr>
        <w:t>.</w:t>
      </w:r>
    </w:p>
    <w:p w14:paraId="35E780B8" w14:textId="483A9A7A" w:rsidR="00FE5DD6" w:rsidRPr="00516473" w:rsidRDefault="00FE5DD6" w:rsidP="00FE5DD6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16473">
        <w:rPr>
          <w:rFonts w:ascii="Times New Roman" w:hAnsi="Times New Roman" w:cs="Times New Roman"/>
          <w:sz w:val="24"/>
          <w:szCs w:val="24"/>
        </w:rPr>
        <w:t xml:space="preserve">17. </w:t>
      </w:r>
      <w:r w:rsidR="00DF6BFE" w:rsidRPr="00DF6BFE">
        <w:rPr>
          <w:rFonts w:ascii="Times New Roman" w:hAnsi="Times New Roman" w:cs="Times New Roman"/>
          <w:sz w:val="24"/>
          <w:szCs w:val="24"/>
        </w:rPr>
        <w:t>É possível alterar a produtividade estipulada?</w:t>
      </w:r>
      <w:r w:rsidRPr="00516473">
        <w:rPr>
          <w:rFonts w:ascii="Times New Roman" w:hAnsi="Times New Roman" w:cs="Times New Roman"/>
          <w:sz w:val="24"/>
          <w:szCs w:val="24"/>
        </w:rPr>
        <w:t xml:space="preserve"> </w:t>
      </w:r>
      <w:r w:rsidR="00DF6BFE">
        <w:rPr>
          <w:rFonts w:ascii="Times New Roman" w:hAnsi="Times New Roman" w:cs="Times New Roman"/>
          <w:color w:val="0000FF"/>
          <w:sz w:val="24"/>
          <w:szCs w:val="24"/>
        </w:rPr>
        <w:t>Não.</w:t>
      </w:r>
    </w:p>
    <w:p w14:paraId="0D41DDC7" w14:textId="4927A184" w:rsidR="00FE5DD6" w:rsidRPr="00516473" w:rsidRDefault="00FE5DD6" w:rsidP="00FE5DD6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16473">
        <w:rPr>
          <w:rFonts w:ascii="Times New Roman" w:hAnsi="Times New Roman" w:cs="Times New Roman"/>
          <w:sz w:val="24"/>
          <w:szCs w:val="24"/>
        </w:rPr>
        <w:t xml:space="preserve">18. </w:t>
      </w:r>
      <w:r w:rsidR="00DF6BFE" w:rsidRPr="00DF6BFE">
        <w:rPr>
          <w:rFonts w:ascii="Times New Roman" w:hAnsi="Times New Roman" w:cs="Times New Roman"/>
          <w:sz w:val="24"/>
          <w:szCs w:val="24"/>
        </w:rPr>
        <w:t>Poderia fornecer a planilha de custos (e, se aplicável, de materiais/equipamentos) em formato Excel?</w:t>
      </w:r>
      <w:r w:rsidRPr="00516473">
        <w:rPr>
          <w:rFonts w:ascii="Times New Roman" w:hAnsi="Times New Roman" w:cs="Times New Roman"/>
          <w:sz w:val="24"/>
          <w:szCs w:val="24"/>
        </w:rPr>
        <w:t xml:space="preserve"> </w:t>
      </w:r>
      <w:r w:rsidR="00DF6BFE">
        <w:rPr>
          <w:rFonts w:ascii="Times New Roman" w:hAnsi="Times New Roman" w:cs="Times New Roman"/>
          <w:color w:val="0000FF"/>
          <w:sz w:val="24"/>
          <w:szCs w:val="24"/>
        </w:rPr>
        <w:t>Sim, segue anexo.</w:t>
      </w:r>
    </w:p>
    <w:sectPr w:rsidR="00FE5DD6" w:rsidRPr="00516473" w:rsidSect="00FE5DD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221B"/>
    <w:rsid w:val="000125FB"/>
    <w:rsid w:val="00076413"/>
    <w:rsid w:val="000B3742"/>
    <w:rsid w:val="001942CF"/>
    <w:rsid w:val="001D5F65"/>
    <w:rsid w:val="003649E9"/>
    <w:rsid w:val="003830CB"/>
    <w:rsid w:val="003F3B3D"/>
    <w:rsid w:val="0042777A"/>
    <w:rsid w:val="004662EA"/>
    <w:rsid w:val="004876F4"/>
    <w:rsid w:val="004939F3"/>
    <w:rsid w:val="004D3552"/>
    <w:rsid w:val="00516D56"/>
    <w:rsid w:val="005209F3"/>
    <w:rsid w:val="005305A0"/>
    <w:rsid w:val="005A0EC7"/>
    <w:rsid w:val="005C2441"/>
    <w:rsid w:val="005C3733"/>
    <w:rsid w:val="0060221B"/>
    <w:rsid w:val="006A6146"/>
    <w:rsid w:val="00755AE1"/>
    <w:rsid w:val="00776706"/>
    <w:rsid w:val="00793558"/>
    <w:rsid w:val="007A7B3E"/>
    <w:rsid w:val="007B5C8C"/>
    <w:rsid w:val="007E752E"/>
    <w:rsid w:val="008453C8"/>
    <w:rsid w:val="008F637C"/>
    <w:rsid w:val="00923378"/>
    <w:rsid w:val="00A51F89"/>
    <w:rsid w:val="00A826F5"/>
    <w:rsid w:val="00AB3E64"/>
    <w:rsid w:val="00AF050D"/>
    <w:rsid w:val="00B20AE6"/>
    <w:rsid w:val="00B77D9E"/>
    <w:rsid w:val="00BC5952"/>
    <w:rsid w:val="00BD7334"/>
    <w:rsid w:val="00C057F7"/>
    <w:rsid w:val="00C4260E"/>
    <w:rsid w:val="00CA7118"/>
    <w:rsid w:val="00CE3698"/>
    <w:rsid w:val="00D04CD1"/>
    <w:rsid w:val="00DC0EE6"/>
    <w:rsid w:val="00DE296A"/>
    <w:rsid w:val="00DF6BFE"/>
    <w:rsid w:val="00EA74CF"/>
    <w:rsid w:val="00EC2E5B"/>
    <w:rsid w:val="00F1577B"/>
    <w:rsid w:val="00F269A6"/>
    <w:rsid w:val="00FE4A65"/>
    <w:rsid w:val="00FE5D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558F46"/>
  <w15:chartTrackingRefBased/>
  <w15:docId w15:val="{A0E5B303-C7F1-435F-9CB2-378C7FE3A4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E5DD6"/>
    <w:rPr>
      <w:noProof/>
    </w:rPr>
  </w:style>
  <w:style w:type="paragraph" w:styleId="Ttulo1">
    <w:name w:val="heading 1"/>
    <w:basedOn w:val="Normal"/>
    <w:next w:val="Normal"/>
    <w:link w:val="Ttulo1Char"/>
    <w:uiPriority w:val="9"/>
    <w:qFormat/>
    <w:rsid w:val="0060221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60221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60221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60221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60221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60221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60221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60221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60221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60221B"/>
    <w:rPr>
      <w:rFonts w:asciiTheme="majorHAnsi" w:eastAsiaTheme="majorEastAsia" w:hAnsiTheme="majorHAnsi" w:cstheme="majorBidi"/>
      <w:noProof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60221B"/>
    <w:rPr>
      <w:rFonts w:asciiTheme="majorHAnsi" w:eastAsiaTheme="majorEastAsia" w:hAnsiTheme="majorHAnsi" w:cstheme="majorBidi"/>
      <w:noProof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60221B"/>
    <w:rPr>
      <w:rFonts w:eastAsiaTheme="majorEastAsia" w:cstheme="majorBidi"/>
      <w:noProof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60221B"/>
    <w:rPr>
      <w:rFonts w:eastAsiaTheme="majorEastAsia" w:cstheme="majorBidi"/>
      <w:i/>
      <w:iCs/>
      <w:noProof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60221B"/>
    <w:rPr>
      <w:rFonts w:eastAsiaTheme="majorEastAsia" w:cstheme="majorBidi"/>
      <w:noProof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60221B"/>
    <w:rPr>
      <w:rFonts w:eastAsiaTheme="majorEastAsia" w:cstheme="majorBidi"/>
      <w:i/>
      <w:iCs/>
      <w:noProof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60221B"/>
    <w:rPr>
      <w:rFonts w:eastAsiaTheme="majorEastAsia" w:cstheme="majorBidi"/>
      <w:noProof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60221B"/>
    <w:rPr>
      <w:rFonts w:eastAsiaTheme="majorEastAsia" w:cstheme="majorBidi"/>
      <w:i/>
      <w:iCs/>
      <w:noProof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60221B"/>
    <w:rPr>
      <w:rFonts w:eastAsiaTheme="majorEastAsia" w:cstheme="majorBidi"/>
      <w:noProof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60221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60221B"/>
    <w:rPr>
      <w:rFonts w:asciiTheme="majorHAnsi" w:eastAsiaTheme="majorEastAsia" w:hAnsiTheme="majorHAnsi" w:cstheme="majorBidi"/>
      <w:noProof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60221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60221B"/>
    <w:rPr>
      <w:rFonts w:eastAsiaTheme="majorEastAsia" w:cstheme="majorBidi"/>
      <w:noProof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60221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60221B"/>
    <w:rPr>
      <w:i/>
      <w:iCs/>
      <w:noProof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60221B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60221B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60221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60221B"/>
    <w:rPr>
      <w:i/>
      <w:iCs/>
      <w:noProof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60221B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42777A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8242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663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537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75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464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40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3297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28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87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537</Words>
  <Characters>2905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Isabella Nayara Gonçalves de Oliveira</dc:creator>
  <cp:keywords/>
  <dc:description/>
  <cp:lastModifiedBy>Mário Augusto Vasconcelos Teixeira</cp:lastModifiedBy>
  <cp:revision>2</cp:revision>
  <dcterms:created xsi:type="dcterms:W3CDTF">2024-10-14T12:34:00Z</dcterms:created>
  <dcterms:modified xsi:type="dcterms:W3CDTF">2024-10-14T12:34:00Z</dcterms:modified>
</cp:coreProperties>
</file>